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rPr>
      </w:pPr>
      <w:r w:rsidDel="00000000" w:rsidR="00000000" w:rsidRPr="00000000">
        <w:rPr>
          <w:b w:val="1"/>
          <w:rtl w:val="0"/>
        </w:rPr>
        <w:t xml:space="preserve">Judul artikel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vertAlign w:val="superscript"/>
        </w:rPr>
      </w:pPr>
      <w:r w:rsidDel="00000000" w:rsidR="00000000" w:rsidRPr="00000000">
        <w:rPr>
          <w:rtl w:val="0"/>
        </w:rPr>
        <w:t xml:space="preserve">Penulis</w:t>
      </w:r>
      <w:r w:rsidDel="00000000" w:rsidR="00000000" w:rsidRPr="00000000">
        <w:rPr>
          <w:vertAlign w:val="superscript"/>
          <w:rtl w:val="0"/>
        </w:rPr>
        <w:t xml:space="preserve">1</w:t>
      </w:r>
    </w:p>
    <w:p w:rsidR="00000000" w:rsidDel="00000000" w:rsidP="00000000" w:rsidRDefault="00000000" w:rsidRPr="00000000" w14:paraId="00000004">
      <w:pPr>
        <w:rPr/>
      </w:pPr>
      <w:r w:rsidDel="00000000" w:rsidR="00000000" w:rsidRPr="00000000">
        <w:rPr>
          <w:vertAlign w:val="superscript"/>
          <w:rtl w:val="0"/>
        </w:rPr>
        <w:t xml:space="preserve">1</w:t>
      </w:r>
      <w:r w:rsidDel="00000000" w:rsidR="00000000" w:rsidRPr="00000000">
        <w:rPr>
          <w:rtl w:val="0"/>
        </w:rPr>
        <w:t xml:space="preserve">Afiliasi Penulis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Email Korespondensi: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Abstrak</w:t>
      </w:r>
    </w:p>
    <w:p w:rsidR="00000000" w:rsidDel="00000000" w:rsidP="00000000" w:rsidRDefault="00000000" w:rsidRPr="00000000" w14:paraId="00000009">
      <w:pPr>
        <w:rPr/>
      </w:pPr>
      <w:r w:rsidDel="00000000" w:rsidR="00000000" w:rsidRPr="00000000">
        <w:rPr>
          <w:rtl w:val="0"/>
        </w:rPr>
        <w:t xml:space="preserve">[On a global scale, hypertension ranks third among the six major risk factors for cardiovascular disease. The risk of heart disease, stroke, and renal failure is all significantly increased by hypertension. We looked for papers on risk factors associated with hypertension in young adults on Google Scholar and PubMed. “Hypertension,” “young adults,” and “risk factors” were the search terms. Eligibility testing was done in a standardized, non-blinded way. The first author, year of publication, subject related to hypertension in young adults, and risk factors associated with hypertension in young adults were all retrieved from each paper. A PubMed search yielded 150 results. In all, 10 papers were considered in our review, which were published between 2017 and 2021. Most of the studies considered were carried out by foreign research groups. Adults who smoke, chew tobacco, drink alcohol, are obese, engage in sedentary behavior, consume too much salt, and have unhealthy lifestyles are at a higher risk of developing hypertension. In addition to these risk factors, there were additional important risk variables such as illiteracy, illness ignorance, a disregard for one’s health, and a society that values men more than women. The way of life is radically altering because of people adjusting to Western culture. Smoking, drinking, being overweight, and eating too much salt are the primary risk factors for hypertension. This shows that in order to live a happier and healthier life, it is important to increase people’s understanding of and attitudes toward the prevention and control of hypertension.]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Kata Kunci</w:t>
      </w:r>
    </w:p>
    <w:p w:rsidR="00000000" w:rsidDel="00000000" w:rsidP="00000000" w:rsidRDefault="00000000" w:rsidRPr="00000000" w14:paraId="0000000C">
      <w:pPr>
        <w:rPr/>
      </w:pPr>
      <w:r w:rsidDel="00000000" w:rsidR="00000000" w:rsidRPr="00000000">
        <w:rPr>
          <w:rtl w:val="0"/>
        </w:rPr>
        <w:t xml:space="preserve">Judul, Artikel, Topik.</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numPr>
          <w:ilvl w:val="0"/>
          <w:numId w:val="1"/>
        </w:numPr>
        <w:ind w:left="0" w:hanging="360"/>
        <w:rPr>
          <w:u w:val="none"/>
        </w:rPr>
      </w:pPr>
      <w:bookmarkStart w:colFirst="0" w:colLast="0" w:name="_qkgp5khtzobz" w:id="0"/>
      <w:bookmarkEnd w:id="0"/>
      <w:r w:rsidDel="00000000" w:rsidR="00000000" w:rsidRPr="00000000">
        <w:rPr>
          <w:rtl w:val="0"/>
        </w:rPr>
        <w:t xml:space="preserve">Pendahuluan</w:t>
      </w:r>
    </w:p>
    <w:p w:rsidR="00000000" w:rsidDel="00000000" w:rsidP="00000000" w:rsidRDefault="00000000" w:rsidRPr="00000000" w14:paraId="00000010">
      <w:pPr>
        <w:ind w:left="0" w:firstLine="0"/>
        <w:rPr/>
      </w:pPr>
      <w:r w:rsidDel="00000000" w:rsidR="00000000" w:rsidRPr="00000000">
        <w:rPr>
          <w:rtl w:val="0"/>
        </w:rPr>
        <w:t xml:space="preserve">Isi artikel.</w:t>
      </w:r>
    </w:p>
    <w:p w:rsidR="00000000" w:rsidDel="00000000" w:rsidP="00000000" w:rsidRDefault="00000000" w:rsidRPr="00000000" w14:paraId="00000011">
      <w:pPr>
        <w:pStyle w:val="Heading1"/>
        <w:numPr>
          <w:ilvl w:val="0"/>
          <w:numId w:val="1"/>
        </w:numPr>
        <w:ind w:left="0" w:hanging="360"/>
        <w:rPr>
          <w:u w:val="none"/>
        </w:rPr>
      </w:pPr>
      <w:bookmarkStart w:colFirst="0" w:colLast="0" w:name="_2ya90uyrj0c7" w:id="1"/>
      <w:bookmarkEnd w:id="1"/>
      <w:r w:rsidDel="00000000" w:rsidR="00000000" w:rsidRPr="00000000">
        <w:rPr>
          <w:rtl w:val="0"/>
        </w:rPr>
        <w:t xml:space="preserve">Metode</w:t>
      </w:r>
    </w:p>
    <w:p w:rsidR="00000000" w:rsidDel="00000000" w:rsidP="00000000" w:rsidRDefault="00000000" w:rsidRPr="00000000" w14:paraId="00000012">
      <w:pPr>
        <w:rPr/>
      </w:pPr>
      <w:r w:rsidDel="00000000" w:rsidR="00000000" w:rsidRPr="00000000">
        <w:rPr>
          <w:rtl w:val="0"/>
        </w:rPr>
        <w:t xml:space="preserve">Isi artikel.</w:t>
      </w:r>
    </w:p>
    <w:p w:rsidR="00000000" w:rsidDel="00000000" w:rsidP="00000000" w:rsidRDefault="00000000" w:rsidRPr="00000000" w14:paraId="00000013">
      <w:pPr>
        <w:pStyle w:val="Heading1"/>
        <w:numPr>
          <w:ilvl w:val="0"/>
          <w:numId w:val="1"/>
        </w:numPr>
        <w:ind w:left="0" w:hanging="360"/>
        <w:rPr>
          <w:u w:val="none"/>
        </w:rPr>
      </w:pPr>
      <w:bookmarkStart w:colFirst="0" w:colLast="0" w:name="_857ehx7ecj3c" w:id="2"/>
      <w:bookmarkEnd w:id="2"/>
      <w:r w:rsidDel="00000000" w:rsidR="00000000" w:rsidRPr="00000000">
        <w:rPr>
          <w:rtl w:val="0"/>
        </w:rPr>
        <w:t xml:space="preserve">Hasil</w:t>
      </w:r>
    </w:p>
    <w:p w:rsidR="00000000" w:rsidDel="00000000" w:rsidP="00000000" w:rsidRDefault="00000000" w:rsidRPr="00000000" w14:paraId="00000014">
      <w:pPr>
        <w:ind w:left="0" w:firstLine="0"/>
        <w:rPr/>
      </w:pPr>
      <w:r w:rsidDel="00000000" w:rsidR="00000000" w:rsidRPr="00000000">
        <w:rPr>
          <w:rtl w:val="0"/>
        </w:rPr>
        <w:t xml:space="preserve">Isi artikel.</w:t>
      </w:r>
    </w:p>
    <w:p w:rsidR="00000000" w:rsidDel="00000000" w:rsidP="00000000" w:rsidRDefault="00000000" w:rsidRPr="00000000" w14:paraId="00000015">
      <w:pPr>
        <w:pStyle w:val="Heading1"/>
        <w:numPr>
          <w:ilvl w:val="0"/>
          <w:numId w:val="1"/>
        </w:numPr>
        <w:ind w:left="0" w:hanging="360"/>
        <w:rPr>
          <w:u w:val="none"/>
        </w:rPr>
      </w:pPr>
      <w:bookmarkStart w:colFirst="0" w:colLast="0" w:name="_odw2k0bxejd6" w:id="3"/>
      <w:bookmarkEnd w:id="3"/>
      <w:r w:rsidDel="00000000" w:rsidR="00000000" w:rsidRPr="00000000">
        <w:rPr>
          <w:rtl w:val="0"/>
        </w:rPr>
        <w:t xml:space="preserve">Pembahasan</w:t>
      </w:r>
    </w:p>
    <w:p w:rsidR="00000000" w:rsidDel="00000000" w:rsidP="00000000" w:rsidRDefault="00000000" w:rsidRPr="00000000" w14:paraId="00000016">
      <w:pPr>
        <w:ind w:left="0" w:firstLine="0"/>
        <w:rPr/>
      </w:pPr>
      <w:r w:rsidDel="00000000" w:rsidR="00000000" w:rsidRPr="00000000">
        <w:rPr>
          <w:rtl w:val="0"/>
        </w:rPr>
        <w:t xml:space="preserve">Isi artikel.</w:t>
      </w:r>
    </w:p>
    <w:p w:rsidR="00000000" w:rsidDel="00000000" w:rsidP="00000000" w:rsidRDefault="00000000" w:rsidRPr="00000000" w14:paraId="00000017">
      <w:pPr>
        <w:pStyle w:val="Heading1"/>
        <w:numPr>
          <w:ilvl w:val="0"/>
          <w:numId w:val="1"/>
        </w:numPr>
        <w:ind w:left="0" w:hanging="360"/>
        <w:rPr>
          <w:u w:val="none"/>
        </w:rPr>
      </w:pPr>
      <w:bookmarkStart w:colFirst="0" w:colLast="0" w:name="_hpocszgsh3sm" w:id="4"/>
      <w:bookmarkEnd w:id="4"/>
      <w:r w:rsidDel="00000000" w:rsidR="00000000" w:rsidRPr="00000000">
        <w:rPr>
          <w:rtl w:val="0"/>
        </w:rPr>
        <w:t xml:space="preserve">Kesimpulan</w:t>
      </w:r>
    </w:p>
    <w:p w:rsidR="00000000" w:rsidDel="00000000" w:rsidP="00000000" w:rsidRDefault="00000000" w:rsidRPr="00000000" w14:paraId="00000018">
      <w:pPr>
        <w:rPr>
          <w:b w:val="1"/>
        </w:rPr>
      </w:pPr>
      <w:r w:rsidDel="00000000" w:rsidR="00000000" w:rsidRPr="00000000">
        <w:rPr>
          <w:rtl w:val="0"/>
        </w:rPr>
        <w:t xml:space="preserve">Isi artikel.</w:t>
      </w:r>
      <w:r w:rsidDel="00000000" w:rsidR="00000000" w:rsidRPr="00000000">
        <w:rPr>
          <w:rtl w:val="0"/>
        </w:rPr>
      </w:r>
    </w:p>
    <w:p w:rsidR="00000000" w:rsidDel="00000000" w:rsidP="00000000" w:rsidRDefault="00000000" w:rsidRPr="00000000" w14:paraId="00000019">
      <w:pPr>
        <w:pStyle w:val="Heading1"/>
        <w:numPr>
          <w:ilvl w:val="0"/>
          <w:numId w:val="1"/>
        </w:numPr>
        <w:ind w:left="0" w:hanging="360"/>
        <w:rPr>
          <w:u w:val="none"/>
        </w:rPr>
      </w:pPr>
      <w:bookmarkStart w:colFirst="0" w:colLast="0" w:name="_yg186dtc01tc" w:id="5"/>
      <w:bookmarkEnd w:id="5"/>
      <w:r w:rsidDel="00000000" w:rsidR="00000000" w:rsidRPr="00000000">
        <w:rPr>
          <w:rtl w:val="0"/>
        </w:rPr>
        <w:t xml:space="preserve">Sumber Pustaka</w:t>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Tuliskan daftar sumber rujukan, gunakan gaya Vancouver. </w:t>
      </w:r>
    </w:p>
    <w:sectPr>
      <w:pgSz w:h="16838" w:w="11906" w:orient="portrait"/>
      <w:pgMar w:bottom="2267.716535433071" w:top="1440.0000000000002" w:left="1440.0000000000002"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